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62CF1" w14:textId="77777777" w:rsidR="003F492C" w:rsidRPr="003F492C" w:rsidRDefault="003F492C" w:rsidP="003F492C">
      <w:pPr>
        <w:shd w:val="clear" w:color="auto" w:fill="FFFFFF"/>
        <w:spacing w:before="100" w:beforeAutospacing="1" w:after="100" w:afterAutospacing="1" w:line="240" w:lineRule="auto"/>
        <w:rPr>
          <w:rFonts w:ascii="Arial" w:eastAsia="Times New Roman" w:hAnsi="Arial" w:cs="Arial"/>
          <w:color w:val="262626"/>
          <w:sz w:val="21"/>
          <w:szCs w:val="21"/>
        </w:rPr>
      </w:pPr>
      <w:r w:rsidRPr="003F492C">
        <w:rPr>
          <w:rFonts w:ascii="Arial" w:eastAsia="Times New Roman" w:hAnsi="Arial" w:cs="Arial"/>
          <w:b/>
          <w:bCs/>
          <w:color w:val="262626"/>
          <w:sz w:val="21"/>
          <w:szCs w:val="21"/>
        </w:rPr>
        <w:t xml:space="preserve">Respond </w:t>
      </w:r>
      <w:r w:rsidRPr="003F492C">
        <w:rPr>
          <w:rFonts w:ascii="Arial" w:eastAsia="Times New Roman" w:hAnsi="Arial" w:cs="Arial"/>
          <w:color w:val="262626"/>
          <w:sz w:val="21"/>
          <w:szCs w:val="21"/>
        </w:rPr>
        <w:t xml:space="preserve">to the following in a minimum of </w:t>
      </w:r>
      <w:r w:rsidRPr="003F492C">
        <w:rPr>
          <w:rFonts w:ascii="Arial" w:eastAsia="Times New Roman" w:hAnsi="Arial" w:cs="Arial"/>
          <w:b/>
          <w:bCs/>
          <w:color w:val="262626"/>
          <w:sz w:val="21"/>
          <w:szCs w:val="21"/>
        </w:rPr>
        <w:t>175 words: </w:t>
      </w:r>
      <w:r w:rsidRPr="003F492C">
        <w:rPr>
          <w:rFonts w:ascii="Arial" w:eastAsia="Times New Roman" w:hAnsi="Arial" w:cs="Arial"/>
          <w:color w:val="262626"/>
          <w:sz w:val="21"/>
          <w:szCs w:val="21"/>
        </w:rPr>
        <w:t> </w:t>
      </w:r>
    </w:p>
    <w:p w14:paraId="2946FF15" w14:textId="77777777" w:rsidR="003F492C" w:rsidRPr="003F492C" w:rsidRDefault="003F492C" w:rsidP="003F492C">
      <w:pPr>
        <w:shd w:val="clear" w:color="auto" w:fill="FFFFFF"/>
        <w:spacing w:before="100" w:beforeAutospacing="1" w:after="100" w:afterAutospacing="1" w:line="240" w:lineRule="auto"/>
        <w:rPr>
          <w:rFonts w:ascii="Arial" w:eastAsia="Times New Roman" w:hAnsi="Arial" w:cs="Arial"/>
          <w:color w:val="262626"/>
          <w:sz w:val="21"/>
          <w:szCs w:val="21"/>
        </w:rPr>
      </w:pPr>
      <w:r w:rsidRPr="003F492C">
        <w:rPr>
          <w:rFonts w:ascii="Arial" w:eastAsia="Times New Roman" w:hAnsi="Arial" w:cs="Arial"/>
          <w:color w:val="262626"/>
          <w:sz w:val="21"/>
          <w:szCs w:val="21"/>
        </w:rPr>
        <w:t xml:space="preserve">Review this link: </w:t>
      </w:r>
      <w:hyperlink r:id="rId5" w:tgtFrame="_blank" w:history="1">
        <w:r w:rsidRPr="003F492C">
          <w:rPr>
            <w:rFonts w:ascii="Arial" w:eastAsia="Times New Roman" w:hAnsi="Arial" w:cs="Arial"/>
            <w:color w:val="2075A3"/>
            <w:sz w:val="21"/>
            <w:szCs w:val="21"/>
            <w:u w:val="single"/>
          </w:rPr>
          <w:t>Marketing Research Methods</w:t>
        </w:r>
      </w:hyperlink>
    </w:p>
    <w:p w14:paraId="23B480E7" w14:textId="77777777" w:rsidR="003F492C" w:rsidRPr="003F492C" w:rsidRDefault="003F492C" w:rsidP="003F492C">
      <w:pPr>
        <w:shd w:val="clear" w:color="auto" w:fill="FFFFFF"/>
        <w:spacing w:before="100" w:beforeAutospacing="1" w:after="100" w:afterAutospacing="1" w:line="240" w:lineRule="auto"/>
        <w:rPr>
          <w:rFonts w:ascii="Arial" w:eastAsia="Times New Roman" w:hAnsi="Arial" w:cs="Arial"/>
          <w:color w:val="262626"/>
          <w:sz w:val="21"/>
          <w:szCs w:val="21"/>
        </w:rPr>
      </w:pPr>
    </w:p>
    <w:p w14:paraId="5EC1E134" w14:textId="77777777" w:rsidR="003F492C" w:rsidRPr="003F492C" w:rsidRDefault="003F492C" w:rsidP="003F492C">
      <w:pPr>
        <w:numPr>
          <w:ilvl w:val="0"/>
          <w:numId w:val="1"/>
        </w:numPr>
        <w:shd w:val="clear" w:color="auto" w:fill="FFFFFF"/>
        <w:spacing w:after="0" w:line="240" w:lineRule="auto"/>
        <w:rPr>
          <w:rFonts w:ascii="Arial" w:eastAsia="Times New Roman" w:hAnsi="Arial" w:cs="Arial"/>
          <w:color w:val="262626"/>
          <w:sz w:val="21"/>
          <w:szCs w:val="21"/>
        </w:rPr>
      </w:pPr>
      <w:r w:rsidRPr="003F492C">
        <w:rPr>
          <w:rFonts w:ascii="Arial" w:eastAsia="Times New Roman" w:hAnsi="Arial" w:cs="Arial"/>
          <w:b/>
          <w:bCs/>
          <w:color w:val="262626"/>
          <w:sz w:val="21"/>
          <w:szCs w:val="21"/>
        </w:rPr>
        <w:t>Choose two research techniques/methods discussed in the article and research</w:t>
      </w:r>
      <w:r w:rsidRPr="003F492C">
        <w:rPr>
          <w:rFonts w:ascii="Arial" w:eastAsia="Times New Roman" w:hAnsi="Arial" w:cs="Arial"/>
          <w:color w:val="262626"/>
          <w:sz w:val="21"/>
          <w:szCs w:val="21"/>
        </w:rPr>
        <w:t xml:space="preserve"> real examples of where both techniques helped improve marketing success. For each example, indicate why the process utilized quantitative data or qualitative data (primary) or was centered on existing data (secondary). The examples can be from your workplace or from a review of articles in the UOP library. </w:t>
      </w:r>
      <w:r w:rsidRPr="003F492C">
        <w:rPr>
          <w:rFonts w:ascii="Arial" w:eastAsia="Times New Roman" w:hAnsi="Arial" w:cs="Arial"/>
          <w:b/>
          <w:bCs/>
          <w:color w:val="262626"/>
          <w:sz w:val="21"/>
          <w:szCs w:val="21"/>
        </w:rPr>
        <w:t>Note: "Real Examples" refers to specific products and firms and does not include generic theory.</w:t>
      </w:r>
    </w:p>
    <w:p w14:paraId="4EE96613" w14:textId="77777777" w:rsidR="003F492C" w:rsidRPr="003F492C" w:rsidRDefault="003F492C" w:rsidP="003F492C">
      <w:pPr>
        <w:shd w:val="clear" w:color="auto" w:fill="FFFFFF"/>
        <w:spacing w:before="100" w:beforeAutospacing="1" w:after="100" w:afterAutospacing="1" w:line="240" w:lineRule="auto"/>
        <w:rPr>
          <w:rFonts w:ascii="Arial" w:eastAsia="Times New Roman" w:hAnsi="Arial" w:cs="Arial"/>
          <w:color w:val="262626"/>
          <w:sz w:val="21"/>
          <w:szCs w:val="21"/>
        </w:rPr>
      </w:pPr>
      <w:r w:rsidRPr="003F492C">
        <w:rPr>
          <w:rFonts w:ascii="Arial" w:eastAsia="Times New Roman" w:hAnsi="Arial" w:cs="Arial"/>
          <w:color w:val="262626"/>
          <w:sz w:val="21"/>
          <w:szCs w:val="21"/>
        </w:rPr>
        <w:t> </w:t>
      </w:r>
    </w:p>
    <w:p w14:paraId="6AFDCD1A" w14:textId="77777777" w:rsidR="003F492C" w:rsidRPr="003F492C" w:rsidRDefault="003F492C" w:rsidP="003F492C">
      <w:pPr>
        <w:shd w:val="clear" w:color="auto" w:fill="FFFFFF"/>
        <w:spacing w:before="100" w:beforeAutospacing="1" w:after="100" w:afterAutospacing="1" w:line="240" w:lineRule="auto"/>
        <w:rPr>
          <w:rFonts w:ascii="Arial" w:eastAsia="Times New Roman" w:hAnsi="Arial" w:cs="Arial"/>
          <w:color w:val="262626"/>
          <w:sz w:val="21"/>
          <w:szCs w:val="21"/>
        </w:rPr>
      </w:pPr>
      <w:r w:rsidRPr="003F492C">
        <w:rPr>
          <w:rFonts w:ascii="Arial" w:eastAsia="Times New Roman" w:hAnsi="Arial" w:cs="Arial"/>
          <w:b/>
          <w:bCs/>
          <w:color w:val="262626"/>
          <w:sz w:val="21"/>
          <w:szCs w:val="21"/>
        </w:rPr>
        <w:t>Other term definition links:</w:t>
      </w:r>
    </w:p>
    <w:p w14:paraId="25B2555C" w14:textId="77777777" w:rsidR="003F492C" w:rsidRPr="003F492C" w:rsidRDefault="003F492C" w:rsidP="003F492C">
      <w:pPr>
        <w:shd w:val="clear" w:color="auto" w:fill="FFFFFF"/>
        <w:spacing w:before="100" w:beforeAutospacing="1" w:after="100" w:afterAutospacing="1" w:line="240" w:lineRule="auto"/>
        <w:rPr>
          <w:rFonts w:ascii="Arial" w:eastAsia="Times New Roman" w:hAnsi="Arial" w:cs="Arial"/>
          <w:color w:val="262626"/>
          <w:sz w:val="21"/>
          <w:szCs w:val="21"/>
        </w:rPr>
      </w:pPr>
    </w:p>
    <w:p w14:paraId="45816816" w14:textId="77777777" w:rsidR="003F492C" w:rsidRPr="003F492C" w:rsidRDefault="001B3214" w:rsidP="003F492C">
      <w:pPr>
        <w:shd w:val="clear" w:color="auto" w:fill="FFFFFF"/>
        <w:spacing w:before="100" w:beforeAutospacing="1" w:after="100" w:afterAutospacing="1" w:line="240" w:lineRule="auto"/>
        <w:rPr>
          <w:rFonts w:ascii="Arial" w:eastAsia="Times New Roman" w:hAnsi="Arial" w:cs="Arial"/>
          <w:color w:val="262626"/>
          <w:sz w:val="21"/>
          <w:szCs w:val="21"/>
        </w:rPr>
      </w:pPr>
      <w:hyperlink r:id="rId6" w:tgtFrame="_blank" w:history="1">
        <w:r w:rsidR="003F492C" w:rsidRPr="003F492C">
          <w:rPr>
            <w:rFonts w:ascii="Arial" w:eastAsia="Times New Roman" w:hAnsi="Arial" w:cs="Arial"/>
            <w:color w:val="2075A3"/>
            <w:sz w:val="21"/>
            <w:szCs w:val="21"/>
            <w:u w:val="single"/>
          </w:rPr>
          <w:t>Definitions of Primary and Secondary Data</w:t>
        </w:r>
      </w:hyperlink>
    </w:p>
    <w:p w14:paraId="108300A4" w14:textId="5DFAE1D0" w:rsidR="003F492C" w:rsidRDefault="001B3214" w:rsidP="003F492C">
      <w:pPr>
        <w:shd w:val="clear" w:color="auto" w:fill="FFFFFF"/>
        <w:spacing w:before="100" w:beforeAutospacing="1" w:after="100" w:afterAutospacing="1" w:line="240" w:lineRule="auto"/>
        <w:rPr>
          <w:rFonts w:ascii="Arial" w:eastAsia="Times New Roman" w:hAnsi="Arial" w:cs="Arial"/>
          <w:color w:val="262626"/>
          <w:sz w:val="21"/>
          <w:szCs w:val="21"/>
        </w:rPr>
      </w:pPr>
      <w:hyperlink r:id="rId7" w:anchor=":~:text=Quantitative%20data%20can%20be%20counted,data%20using%20real%2Dworld%20examples." w:tgtFrame="_blank" w:history="1">
        <w:r w:rsidR="003F492C" w:rsidRPr="003F492C">
          <w:rPr>
            <w:rFonts w:ascii="Arial" w:eastAsia="Times New Roman" w:hAnsi="Arial" w:cs="Arial"/>
            <w:color w:val="2075A3"/>
            <w:sz w:val="21"/>
            <w:szCs w:val="21"/>
            <w:u w:val="single"/>
          </w:rPr>
          <w:t>Quantitative and Qualitative Data</w:t>
        </w:r>
      </w:hyperlink>
    </w:p>
    <w:p w14:paraId="7CB5D116" w14:textId="662321BD" w:rsidR="00492C80" w:rsidRDefault="00492C80" w:rsidP="003F492C">
      <w:pPr>
        <w:shd w:val="clear" w:color="auto" w:fill="FFFFFF"/>
        <w:spacing w:before="100" w:beforeAutospacing="1" w:after="100" w:afterAutospacing="1" w:line="240" w:lineRule="auto"/>
        <w:rPr>
          <w:rFonts w:ascii="Arial" w:eastAsia="Times New Roman" w:hAnsi="Arial" w:cs="Arial"/>
          <w:color w:val="262626"/>
          <w:sz w:val="21"/>
          <w:szCs w:val="21"/>
        </w:rPr>
      </w:pPr>
    </w:p>
    <w:p w14:paraId="6769A7A8" w14:textId="77777777" w:rsidR="00694A32" w:rsidRDefault="00694A32"/>
    <w:sectPr w:rsidR="00694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9350DA"/>
    <w:multiLevelType w:val="multilevel"/>
    <w:tmpl w:val="109E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2NjK0MDAyMbK0NDNV0lEKTi0uzszPAykwqgUApdmB2ywAAAA="/>
  </w:docVars>
  <w:rsids>
    <w:rsidRoot w:val="003F492C"/>
    <w:rsid w:val="001B3214"/>
    <w:rsid w:val="003F492C"/>
    <w:rsid w:val="00492C80"/>
    <w:rsid w:val="0069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D8FF2"/>
  <w15:chartTrackingRefBased/>
  <w15:docId w15:val="{6937B7DB-B09C-4D9B-97E9-8975EF2F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553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g2.com/qualitative-vs-quantitative-d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atisticshowto.com/primary-data-secondary/" TargetMode="External"/><Relationship Id="rId5" Type="http://schemas.openxmlformats.org/officeDocument/2006/relationships/hyperlink" Target="https://www.brandwatch.com/blog/market-research-method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Erickson</dc:creator>
  <cp:keywords/>
  <dc:description/>
  <cp:lastModifiedBy>Lacey Erickson</cp:lastModifiedBy>
  <cp:revision>3</cp:revision>
  <dcterms:created xsi:type="dcterms:W3CDTF">2020-10-28T04:16:00Z</dcterms:created>
  <dcterms:modified xsi:type="dcterms:W3CDTF">2020-10-28T05:00:00Z</dcterms:modified>
</cp:coreProperties>
</file>